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525363">
      <w:pPr>
        <w:pStyle w:val="Nzev"/>
      </w:pPr>
      <w:bookmarkStart w:id="0" w:name="_GoBack"/>
      <w:bookmarkEnd w:id="0"/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 xml:space="preserve">Bank. spojení:                    </w:t>
      </w:r>
      <w:r>
        <w:tab/>
        <w:t xml:space="preserve">ČS a.s., </w:t>
      </w:r>
      <w:proofErr w:type="spellStart"/>
      <w:r>
        <w:t>pob</w:t>
      </w:r>
      <w:proofErr w:type="spellEnd"/>
      <w:r>
        <w:t>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C94434" w:rsidRPr="00C94434" w:rsidRDefault="00C94434" w:rsidP="00C94434">
      <w:pPr>
        <w:jc w:val="center"/>
        <w:rPr>
          <w:b/>
        </w:rPr>
      </w:pPr>
      <w:r w:rsidRPr="00C94434">
        <w:rPr>
          <w:b/>
        </w:rPr>
        <w:t>O</w:t>
      </w:r>
      <w:r>
        <w:rPr>
          <w:b/>
        </w:rPr>
        <w:t>BNOVA</w:t>
      </w:r>
      <w:r w:rsidRPr="00C94434">
        <w:rPr>
          <w:b/>
        </w:rPr>
        <w:t xml:space="preserve"> P</w:t>
      </w:r>
      <w:r>
        <w:rPr>
          <w:b/>
        </w:rPr>
        <w:t>ANSKÉHO</w:t>
      </w:r>
      <w:r w:rsidRPr="00C94434">
        <w:rPr>
          <w:b/>
        </w:rPr>
        <w:t xml:space="preserve"> </w:t>
      </w:r>
      <w:r>
        <w:rPr>
          <w:b/>
        </w:rPr>
        <w:t xml:space="preserve">DOMU </w:t>
      </w:r>
      <w:r w:rsidRPr="00C94434">
        <w:rPr>
          <w:b/>
        </w:rPr>
        <w:t>č. p. 77 (</w:t>
      </w:r>
      <w:r>
        <w:rPr>
          <w:b/>
        </w:rPr>
        <w:t>FASÁDY</w:t>
      </w:r>
      <w:r w:rsidRPr="00C94434">
        <w:rPr>
          <w:b/>
        </w:rPr>
        <w:t xml:space="preserve">, </w:t>
      </w:r>
      <w:r>
        <w:rPr>
          <w:b/>
        </w:rPr>
        <w:t>VÝPLNĚ</w:t>
      </w:r>
      <w:r w:rsidRPr="00C94434">
        <w:rPr>
          <w:b/>
        </w:rPr>
        <w:t xml:space="preserve"> </w:t>
      </w:r>
      <w:r>
        <w:rPr>
          <w:b/>
        </w:rPr>
        <w:t>OTVORŮ</w:t>
      </w:r>
      <w:r w:rsidRPr="00C94434">
        <w:rPr>
          <w:b/>
        </w:rPr>
        <w:t>)</w:t>
      </w:r>
    </w:p>
    <w:p w:rsidR="00C94434" w:rsidRDefault="00C94434" w:rsidP="00C94434">
      <w:pPr>
        <w:jc w:val="center"/>
      </w:pPr>
      <w:r>
        <w:rPr>
          <w:b/>
        </w:rPr>
        <w:t>VÝCHODNÍ FASÁDA V ZÁHRADĚ</w:t>
      </w:r>
    </w:p>
    <w:p w:rsidR="00E06EEF" w:rsidRDefault="004B04C8" w:rsidP="00C94434">
      <w:r>
        <w:t>(dále jen „stavba“)</w:t>
      </w:r>
    </w:p>
    <w:p w:rsidR="00093A82" w:rsidRDefault="00093A82" w:rsidP="00C94434">
      <w:pPr>
        <w:ind w:left="0"/>
      </w:pPr>
    </w:p>
    <w:p w:rsidR="00C94434" w:rsidRDefault="00C94434" w:rsidP="00C94434">
      <w:r>
        <w:t>Předmětem díla je obnova východního fasádního pláště budovy Panského domu č.p. 77, tj. provedení nových štukových a sanačních omítek, jejich nátěr silikátovou barvou, provedení repase stávajících dvojitých dřevěných oken, dodání nových klempířských a zámečnických prvků a restaurování pískovcových ostění oken v zahradě Panského domu.</w:t>
      </w:r>
    </w:p>
    <w:p w:rsidR="00460A78" w:rsidRPr="00CF75F1" w:rsidRDefault="00460A78" w:rsidP="00312A9D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3F14F0" w:rsidP="006E66A3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6E66A3" w:rsidRPr="006E66A3">
        <w:t>Ing. Miroslav</w:t>
      </w:r>
      <w:r w:rsidR="008C1832">
        <w:t>em Sekaninou</w:t>
      </w:r>
      <w:r w:rsidR="006E66A3" w:rsidRPr="006E66A3">
        <w:t>, Soukenická 2156, 688 01 Uherský Brod</w:t>
      </w:r>
      <w:r w:rsidR="00682687">
        <w:t xml:space="preserve"> </w:t>
      </w:r>
      <w:r w:rsidR="008C1832">
        <w:t>z</w:t>
      </w:r>
      <w:r w:rsidR="00C94434">
        <w:t>e</w:t>
      </w:r>
      <w:r w:rsidR="008C1832">
        <w:t xml:space="preserve"> </w:t>
      </w:r>
      <w:r w:rsidR="00C94434">
        <w:t>září</w:t>
      </w:r>
      <w:r w:rsidR="002504AB">
        <w:t> 2019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lastRenderedPageBreak/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E24138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>jejich využití (přednostně) či likvidaci dle zákona č. 185/2001 Sb.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</w:t>
      </w:r>
      <w:proofErr w:type="spellStart"/>
      <w:r>
        <w:t>méněpráce</w:t>
      </w:r>
      <w:proofErr w:type="spellEnd"/>
      <w:r>
        <w:t>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D908A5" w:rsidRDefault="00506C57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07.07.2020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D908A5" w:rsidRDefault="00506C57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25.09.2020</w:t>
            </w:r>
          </w:p>
        </w:tc>
      </w:tr>
    </w:tbl>
    <w:p w:rsidR="00FE38A6" w:rsidRDefault="00FE38A6" w:rsidP="00FE38A6">
      <w:pPr>
        <w:pStyle w:val="Default"/>
        <w:jc w:val="both"/>
        <w:rPr>
          <w:color w:val="auto"/>
          <w:sz w:val="20"/>
          <w:szCs w:val="20"/>
        </w:rPr>
      </w:pPr>
    </w:p>
    <w:p w:rsidR="00A80EB4" w:rsidRDefault="00A80EB4" w:rsidP="00864B3A">
      <w:pPr>
        <w:pStyle w:val="Default"/>
        <w:jc w:val="both"/>
        <w:rPr>
          <w:sz w:val="20"/>
          <w:szCs w:val="20"/>
        </w:rPr>
      </w:pPr>
    </w:p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</w:t>
      </w:r>
      <w:proofErr w:type="spellStart"/>
      <w:r>
        <w:t>násl</w:t>
      </w:r>
      <w:proofErr w:type="spellEnd"/>
      <w:r>
        <w:t xml:space="preserve">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</w:t>
      </w:r>
      <w:proofErr w:type="spellStart"/>
      <w:r w:rsidR="0033060D">
        <w:t>datumu</w:t>
      </w:r>
      <w:proofErr w:type="spellEnd"/>
      <w:r w:rsidR="0033060D">
        <w:t xml:space="preserve">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>udova č.</w:t>
      </w:r>
      <w:r>
        <w:rPr>
          <w:rFonts w:cs="Arial"/>
        </w:rPr>
        <w:t xml:space="preserve"> </w:t>
      </w:r>
      <w:r w:rsidRPr="00094CB4">
        <w:rPr>
          <w:rFonts w:cs="Arial"/>
        </w:rPr>
        <w:t xml:space="preserve">p. </w:t>
      </w:r>
      <w:r w:rsidR="0031553A">
        <w:rPr>
          <w:rFonts w:cs="Arial"/>
        </w:rPr>
        <w:t>77</w:t>
      </w:r>
      <w:r>
        <w:rPr>
          <w:rFonts w:cs="Arial"/>
        </w:rPr>
        <w:t>,</w:t>
      </w:r>
      <w:r>
        <w:t xml:space="preserve"> ul. </w:t>
      </w:r>
      <w:r w:rsidR="00C63D7D">
        <w:t>Moravská</w:t>
      </w:r>
      <w:r>
        <w:t>,</w:t>
      </w:r>
      <w:r w:rsidRPr="00094CB4">
        <w:rPr>
          <w:rFonts w:cs="Arial"/>
        </w:rPr>
        <w:t xml:space="preserve"> Uherský Brod, </w:t>
      </w:r>
      <w:r w:rsidRPr="00730D7C">
        <w:rPr>
          <w:rStyle w:val="st"/>
        </w:rPr>
        <w:t>pozem</w:t>
      </w:r>
      <w:r w:rsidR="0031553A">
        <w:rPr>
          <w:rStyle w:val="st"/>
        </w:rPr>
        <w:t>e</w:t>
      </w:r>
      <w:r w:rsidRPr="00730D7C">
        <w:rPr>
          <w:rStyle w:val="st"/>
        </w:rPr>
        <w:t xml:space="preserve">k </w:t>
      </w:r>
      <w:proofErr w:type="spellStart"/>
      <w:r w:rsidRPr="00730D7C">
        <w:rPr>
          <w:rStyle w:val="st"/>
          <w:iCs/>
        </w:rPr>
        <w:t>parc</w:t>
      </w:r>
      <w:proofErr w:type="spellEnd"/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č</w:t>
      </w:r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st.</w:t>
      </w:r>
      <w:r w:rsidRPr="00730D7C">
        <w:rPr>
          <w:rStyle w:val="st"/>
        </w:rPr>
        <w:t xml:space="preserve"> </w:t>
      </w:r>
      <w:r w:rsidR="0031553A">
        <w:rPr>
          <w:rStyle w:val="st"/>
        </w:rPr>
        <w:t>12</w:t>
      </w:r>
      <w:r>
        <w:rPr>
          <w:rFonts w:cs="Arial"/>
        </w:rPr>
        <w:t xml:space="preserve">, </w:t>
      </w:r>
      <w:r w:rsidRPr="00094CB4">
        <w:rPr>
          <w:rFonts w:cs="Arial"/>
        </w:rPr>
        <w:t xml:space="preserve">katastrální území </w:t>
      </w:r>
      <w:r>
        <w:rPr>
          <w:rFonts w:cs="Arial"/>
        </w:rPr>
        <w:t>Uherský Brod, Česká republika.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1F64A4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0405DB" w:rsidRDefault="000405DB" w:rsidP="000405DB">
            <w:r>
              <w:t xml:space="preserve">Cena pro sníženou DPH </w:t>
            </w:r>
          </w:p>
          <w:p w:rsidR="003F14F0" w:rsidRDefault="000405DB" w:rsidP="000405DB">
            <w:r>
              <w:t>(restaurování kamenných prvků)</w:t>
            </w: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0405DB" w:rsidRDefault="000405DB" w:rsidP="000405DB">
            <w:r>
              <w:t>DPH 15 %</w:t>
            </w:r>
          </w:p>
          <w:p w:rsidR="003F14F0" w:rsidRDefault="000405DB" w:rsidP="000405DB">
            <w:r>
              <w:t>(restaurování kamenných prvků)</w:t>
            </w: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</w:pPr>
            <w:r>
              <w:t xml:space="preserve">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  <w:r>
              <w:t xml:space="preserve"> Kč</w:t>
            </w:r>
          </w:p>
        </w:tc>
      </w:tr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0405DB" w:rsidP="000405DB">
            <w:r>
              <w:t>(stavební práce)</w:t>
            </w: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0405DB" w:rsidRDefault="000405DB" w:rsidP="000405DB">
            <w:r>
              <w:t>DPH 21</w:t>
            </w:r>
            <w:r w:rsidR="0006317A">
              <w:t xml:space="preserve"> </w:t>
            </w:r>
            <w:r>
              <w:t>%</w:t>
            </w:r>
          </w:p>
          <w:p w:rsidR="000405DB" w:rsidRPr="00442F99" w:rsidRDefault="000405DB" w:rsidP="000405DB">
            <w:r>
              <w:t>(stavební práce)</w:t>
            </w: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0405DB" w:rsidRPr="00442F99" w:rsidRDefault="000405DB" w:rsidP="00525363">
            <w:r w:rsidRPr="000405DB">
              <w:t>Cena za d</w:t>
            </w:r>
            <w:r>
              <w:t>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</w:t>
      </w:r>
      <w:proofErr w:type="spellStart"/>
      <w:r>
        <w:t>méněpráce</w:t>
      </w:r>
      <w:proofErr w:type="spellEnd"/>
      <w:r>
        <w:t>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</w:t>
      </w:r>
      <w:proofErr w:type="spellStart"/>
      <w:r>
        <w:t>méněpráce</w:t>
      </w:r>
      <w:proofErr w:type="spellEnd"/>
      <w:r>
        <w:t xml:space="preserve">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</w:t>
      </w:r>
      <w:proofErr w:type="spellStart"/>
      <w:r>
        <w:t>méněprací</w:t>
      </w:r>
      <w:proofErr w:type="spellEnd"/>
      <w:r>
        <w:t xml:space="preserve">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3F14F0" w:rsidRDefault="003F14F0" w:rsidP="00E24138">
      <w:pPr>
        <w:pStyle w:val="Zkladntextodsazen2-odrky"/>
      </w:pPr>
      <w:r w:rsidRPr="003E4F55">
        <w:t xml:space="preserve">Případné vícepráce či </w:t>
      </w:r>
      <w:proofErr w:type="spellStart"/>
      <w:r>
        <w:t>méněpráce</w:t>
      </w:r>
      <w:proofErr w:type="spellEnd"/>
      <w:r>
        <w:t xml:space="preserve">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>%. 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>
        <w:t>HZS v max. vý</w:t>
      </w:r>
      <w:r w:rsidR="00FD4E01">
        <w:t>ši (bez DPH): stavební práce 280 Kč/hod; pro montážní práce 320 Kč/hod.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lastRenderedPageBreak/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9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2553B3" w:rsidRDefault="002553B3" w:rsidP="00E24138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F11268" w:rsidRDefault="00F11268" w:rsidP="00E24138">
      <w:pPr>
        <w:pStyle w:val="Zkladntextodsazen2-odrky"/>
        <w:numPr>
          <w:ilvl w:val="0"/>
          <w:numId w:val="0"/>
        </w:numPr>
      </w:pP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B05077">
        <w:t xml:space="preserve">  </w:t>
      </w:r>
      <w:r w:rsidR="001F4F74">
        <w:t>a</w:t>
      </w:r>
      <w:r w:rsidR="00D06D4F">
        <w:t> </w:t>
      </w:r>
      <w:r w:rsidR="001F4F74">
        <w:t>nepředložení bankovní záruky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2553B3">
        <w:rPr>
          <w:b/>
        </w:rPr>
        <w:t>1.0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Pr="008B0236">
        <w:rPr>
          <w:rStyle w:val="cena"/>
        </w:rPr>
        <w:t xml:space="preserve">000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lastRenderedPageBreak/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6428B3" w:rsidRDefault="003F14F0" w:rsidP="00E24138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6428B3" w:rsidRDefault="003F14F0" w:rsidP="00E24138">
      <w:pPr>
        <w:pStyle w:val="Zkladntextodsazen2-odrky"/>
      </w:pPr>
      <w:r>
        <w:t xml:space="preserve">Pokud zhotovitel nepředloží </w:t>
      </w:r>
      <w:r w:rsidR="006428B3">
        <w:t xml:space="preserve">po úplném vyčerpání předchozí záruční listiny novou záruční listinu </w:t>
      </w:r>
      <w:r>
        <w:t>v</w:t>
      </w:r>
      <w:r w:rsidR="00DE4769">
        <w:t xml:space="preserve"> termínu dle </w:t>
      </w:r>
      <w:r w:rsidR="006428B3">
        <w:t>čl. 12.03 smlouvy</w:t>
      </w:r>
      <w:r>
        <w:t>,</w:t>
      </w:r>
      <w:r w:rsidR="00DE4769">
        <w:t xml:space="preserve"> </w:t>
      </w:r>
      <w:r w:rsidR="006428B3">
        <w:t>přičemž tato musí být shodn</w:t>
      </w:r>
      <w:r w:rsidR="00AC1841">
        <w:t xml:space="preserve">á a ve </w:t>
      </w:r>
      <w:r w:rsidR="006428B3">
        <w:t>výši</w:t>
      </w:r>
      <w:r w:rsidR="00035ECC">
        <w:t xml:space="preserve"> původní</w:t>
      </w:r>
      <w:r w:rsidR="006428B3">
        <w:t xml:space="preserve"> bankovní záruky, je povinen zaplatit objednateli smluvní pokutu ve výši </w:t>
      </w:r>
      <w:r w:rsidRPr="008B0236">
        <w:rPr>
          <w:b/>
        </w:rPr>
        <w:t>1</w:t>
      </w:r>
      <w:r w:rsidR="007B7DA7">
        <w:rPr>
          <w:b/>
        </w:rPr>
        <w:t>.</w:t>
      </w:r>
      <w:r w:rsidRPr="008B0236">
        <w:rPr>
          <w:b/>
        </w:rPr>
        <w:t>000</w:t>
      </w:r>
      <w:r w:rsidR="008B0236">
        <w:rPr>
          <w:b/>
        </w:rPr>
        <w:t xml:space="preserve"> </w:t>
      </w:r>
      <w:r w:rsidRPr="008B0236">
        <w:rPr>
          <w:b/>
        </w:rPr>
        <w:t>Kč</w:t>
      </w:r>
      <w:r w:rsidR="006428B3">
        <w:t xml:space="preserve"> za každý i</w:t>
      </w:r>
      <w:r w:rsidR="00AC1841">
        <w:t> </w:t>
      </w:r>
      <w:r w:rsidR="006428B3">
        <w:t>započatý den prodlení</w:t>
      </w:r>
      <w:r w:rsidR="00035ECC">
        <w:t xml:space="preserve"> s jejím předložením.</w:t>
      </w:r>
    </w:p>
    <w:p w:rsidR="00335B2B" w:rsidRPr="00335B2B" w:rsidRDefault="00335B2B" w:rsidP="00E24138">
      <w:pPr>
        <w:pStyle w:val="Zkladntextodsazen2-odrky"/>
        <w:rPr>
          <w:b/>
        </w:rPr>
      </w:pPr>
      <w:r>
        <w:t>Nepředloží-li zhotovitel nejpozději 14 dnů po</w:t>
      </w:r>
      <w:r w:rsidRPr="00D93020">
        <w:t xml:space="preserve"> </w:t>
      </w:r>
      <w:r w:rsidR="00A97652">
        <w:t>předání staveniště</w:t>
      </w:r>
      <w:r w:rsidRPr="00D93020">
        <w:t xml:space="preserve"> bankovní záruku – originál záruční listiny vystavený písemně ve prospěch zadavatele</w:t>
      </w:r>
      <w:r>
        <w:t>, je povinen zaplatit obje</w:t>
      </w:r>
      <w:r w:rsidR="00077F05">
        <w:t xml:space="preserve">dnateli smluvní pokutu ve výši </w:t>
      </w:r>
      <w:r>
        <w:rPr>
          <w:b/>
        </w:rPr>
        <w:t>2.</w:t>
      </w:r>
      <w:r w:rsidRPr="008B0236">
        <w:rPr>
          <w:b/>
        </w:rPr>
        <w:t>000</w:t>
      </w:r>
      <w:r>
        <w:rPr>
          <w:b/>
        </w:rPr>
        <w:t xml:space="preserve"> </w:t>
      </w:r>
      <w:r w:rsidRPr="008B0236">
        <w:rPr>
          <w:b/>
        </w:rPr>
        <w:t>Kč</w:t>
      </w:r>
      <w:r>
        <w:t xml:space="preserve"> za každý i započatý den prodlení s jejím předložením.</w:t>
      </w:r>
    </w:p>
    <w:p w:rsidR="003F14F0" w:rsidRPr="00D36C3B" w:rsidRDefault="003F14F0" w:rsidP="00E24138">
      <w:pPr>
        <w:pStyle w:val="Zkladntextodsazen2-odrky"/>
      </w:pPr>
      <w:r w:rsidRPr="00D36C3B">
        <w:t>Smluvní pokuta za porušení povinnosti v odst. 3.04 této smlouvy</w:t>
      </w:r>
      <w:r w:rsidR="00335B2B">
        <w:t>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 xml:space="preserve">Nevyklidí – </w:t>
      </w:r>
      <w:proofErr w:type="spellStart"/>
      <w:r>
        <w:t>li</w:t>
      </w:r>
      <w:proofErr w:type="spellEnd"/>
      <w:r>
        <w:t xml:space="preserve">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20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21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lastRenderedPageBreak/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lastRenderedPageBreak/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</w:t>
      </w:r>
      <w:proofErr w:type="spellStart"/>
      <w:r>
        <w:t>Sb</w:t>
      </w:r>
      <w:proofErr w:type="spellEnd"/>
      <w:r>
        <w:t xml:space="preserve">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Doklad – zvláštní oprávnění stavbyvedoucího dle §160 stavebního zákona (autorizace na dopravní 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 xml:space="preserve">Při reklamaci objednatel písemně vyrozumí zhotovitele o konkrétní vadě neprodleně po jejím zjištění. V tomto oznámení musí být vada popsána a uvedeno, jak se projevuje. Při oznámení </w:t>
      </w:r>
      <w:r>
        <w:lastRenderedPageBreak/>
        <w:t>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Pr="00D93020" w:rsidRDefault="003F14F0" w:rsidP="00525363">
      <w:pPr>
        <w:pStyle w:val="Nadpis2"/>
      </w:pPr>
      <w:r w:rsidRPr="00D93020">
        <w:t>Bankovní záruka</w:t>
      </w:r>
    </w:p>
    <w:p w:rsidR="003F14F0" w:rsidRDefault="003F14F0" w:rsidP="00E24138">
      <w:pPr>
        <w:pStyle w:val="Zkladntextodsazen2-odrky"/>
      </w:pPr>
      <w:r w:rsidRPr="00D93020">
        <w:t>Zhotovitel je</w:t>
      </w:r>
      <w:r w:rsidR="009C2442">
        <w:t xml:space="preserve"> povinen předložit </w:t>
      </w:r>
      <w:r w:rsidR="00A71B87">
        <w:t>nejpozději 14</w:t>
      </w:r>
      <w:r w:rsidR="009C2442" w:rsidRPr="00A97652">
        <w:t xml:space="preserve"> dnů po</w:t>
      </w:r>
      <w:r w:rsidRPr="00A97652">
        <w:t xml:space="preserve"> </w:t>
      </w:r>
      <w:r w:rsidR="00A97652" w:rsidRPr="00A97652">
        <w:t>předání staveniště</w:t>
      </w:r>
      <w:r w:rsidRPr="00A97652">
        <w:t xml:space="preserve"> bankovní záruku – originál záruční listiny vystavený písemně ve prospěch zadavatele ve výši</w:t>
      </w:r>
      <w:r w:rsidR="009E13C6">
        <w:t xml:space="preserve"> </w:t>
      </w:r>
      <w:r w:rsidR="00837EA1">
        <w:rPr>
          <w:b/>
        </w:rPr>
        <w:t>90</w:t>
      </w:r>
      <w:r w:rsidR="007505FA" w:rsidRPr="003D1617">
        <w:rPr>
          <w:b/>
        </w:rPr>
        <w:t xml:space="preserve">.000 </w:t>
      </w:r>
      <w:r w:rsidR="009E13C6" w:rsidRPr="003D1617">
        <w:rPr>
          <w:b/>
        </w:rPr>
        <w:t>Kč</w:t>
      </w:r>
      <w:r w:rsidR="009C3B14" w:rsidRPr="009E13C6">
        <w:t>.</w:t>
      </w:r>
      <w:r w:rsidRPr="00A97652">
        <w:t xml:space="preserve"> Zhotovitel je povinen návrh záruční listiny předložit ke schválení objednateli </w:t>
      </w:r>
      <w:r w:rsidR="00335B2B" w:rsidRPr="00A97652">
        <w:t xml:space="preserve">do </w:t>
      </w:r>
      <w:r w:rsidR="009C2442" w:rsidRPr="00A97652">
        <w:t>5</w:t>
      </w:r>
      <w:r w:rsidRPr="00A97652">
        <w:t xml:space="preserve"> dnů </w:t>
      </w:r>
      <w:r w:rsidR="009C2442" w:rsidRPr="00A97652">
        <w:t>po</w:t>
      </w:r>
      <w:r w:rsidRPr="00A97652">
        <w:t xml:space="preserve"> </w:t>
      </w:r>
      <w:r w:rsidR="00A97652">
        <w:t>předání staveniště</w:t>
      </w:r>
      <w:r w:rsidRPr="00A97652">
        <w:t>, nedohodnou</w:t>
      </w:r>
      <w:r w:rsidR="00850A0F" w:rsidRPr="00A97652">
        <w:t>-</w:t>
      </w:r>
      <w:r w:rsidRPr="00A97652">
        <w:t>li se smluvní strany jinak. Objednatel je povinen se k návr</w:t>
      </w:r>
      <w:r w:rsidR="009C2442" w:rsidRPr="00A97652">
        <w:t>hu záruční listiny vyjádřit do 2</w:t>
      </w:r>
      <w:r w:rsidRPr="00A97652">
        <w:t xml:space="preserve"> pracovních dnů od předložení, tj. </w:t>
      </w:r>
      <w:r w:rsidR="00785C8C" w:rsidRPr="00A97652">
        <w:t xml:space="preserve">návrh </w:t>
      </w:r>
      <w:r w:rsidRPr="00A97652">
        <w:t>přija</w:t>
      </w:r>
      <w:r w:rsidRPr="00D93020">
        <w:t>t nebo odmítnout.</w:t>
      </w:r>
    </w:p>
    <w:p w:rsidR="00F073B6" w:rsidRPr="00D93020" w:rsidRDefault="00F073B6" w:rsidP="00E24138">
      <w:pPr>
        <w:pStyle w:val="Zkladntextodsazen2-odrky"/>
      </w:pPr>
      <w:r>
        <w:t>Zhotovitel může poskytnout bankovní záruku formou složení záruky na účet objednatele. Po skončení platnosti záruky požádá zhotovitel, v případě, že záruka nebyla vyčerpána, o její uvolnění.</w:t>
      </w:r>
    </w:p>
    <w:p w:rsidR="003F14F0" w:rsidRPr="00D93020" w:rsidRDefault="003F14F0" w:rsidP="00E24138">
      <w:pPr>
        <w:pStyle w:val="Zkladntextodsazen2-odrky"/>
      </w:pPr>
      <w:r w:rsidRPr="00D93020">
        <w:t xml:space="preserve">Bankovní záruka musí být vystavena jako neodvolatelná, vyplatitelná až do výše zaručené částky bez odkladu a bez námitek po obdržení první výzvy, a to na základě sdělení </w:t>
      </w:r>
      <w:r>
        <w:t>objednatele</w:t>
      </w:r>
      <w:r w:rsidRPr="00D93020">
        <w:t>, že zhotovitel</w:t>
      </w:r>
      <w:r>
        <w:t xml:space="preserve"> porušil své povinnosti vyplývající</w:t>
      </w:r>
      <w:r w:rsidRPr="00D93020">
        <w:t xml:space="preserve"> </w:t>
      </w:r>
      <w:r>
        <w:t>ze smlouvy v průběhu provádění a dokončení díla a po dobu záruční doby nebo nesplnil jakýkoliv peněžitý záv</w:t>
      </w:r>
      <w:r w:rsidR="007B7DA7">
        <w:t xml:space="preserve">azek, k němuž je podle smlouvy </w:t>
      </w:r>
      <w:r>
        <w:t>povinen.</w:t>
      </w:r>
      <w:r w:rsidRPr="00D93020">
        <w:t xml:space="preserve"> Před uplatněním plnění z bankovní záruky oznámí objednatel písemně zhotoviteli výši požadovaného plnění ze strany banky. Zhotovitel je povinen doručit objednateli novou záruční listinu ve znění shodném s předchozí záruční listinou, v původní výši bankovní záruky, vždy nejpozději do 7 kalendářních dnů od jejího úplného vyčerpání.</w:t>
      </w:r>
    </w:p>
    <w:p w:rsidR="003F14F0" w:rsidRPr="00D93020" w:rsidRDefault="003F14F0" w:rsidP="00E24138">
      <w:pPr>
        <w:pStyle w:val="Zkladntextodsazen2-odrky"/>
      </w:pPr>
      <w:r w:rsidRPr="00D93020">
        <w:t>Objednatel má právo odsouhlasit výstavce bankovní záruky.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lastRenderedPageBreak/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3F14F0" w:rsidRDefault="003F14F0" w:rsidP="00E24138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101/2000Sb., o ochraně osobních údajů a o změně některých zákonů, ve znění pozdějších předpisů,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proofErr w:type="spellStart"/>
      <w:r>
        <w:t>ZoDPH</w:t>
      </w:r>
      <w:proofErr w:type="spellEnd"/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 xml:space="preserve">resp. za dílčí plnění Předmětu plnění. Zhotovitel se zavazuje v případě, kdy se Objednatel ocitne v pozici ručitele dle § 109 </w:t>
      </w:r>
      <w:proofErr w:type="spellStart"/>
      <w:r>
        <w:t>ZoDPH</w:t>
      </w:r>
      <w:proofErr w:type="spellEnd"/>
      <w:r>
        <w:t>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lastRenderedPageBreak/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proofErr w:type="spellStart"/>
            <w:r w:rsidR="003F14F0">
              <w:t>xx</w:t>
            </w:r>
            <w:proofErr w:type="spellEnd"/>
            <w:r w:rsidR="003F14F0">
              <w:t xml:space="preserve">. schůze konaná dne </w:t>
            </w:r>
            <w:proofErr w:type="spellStart"/>
            <w:r w:rsidR="003F14F0">
              <w:t>xxxx</w:t>
            </w:r>
            <w:proofErr w:type="spellEnd"/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proofErr w:type="spellStart"/>
            <w:r w:rsidRPr="00BE1CE9">
              <w:t>xxxx</w:t>
            </w:r>
            <w:proofErr w:type="spellEnd"/>
            <w:r w:rsidR="00ED3CF6">
              <w:t>/</w:t>
            </w:r>
            <w:proofErr w:type="spellStart"/>
            <w:r w:rsidR="00ED3CF6">
              <w:t>Rxx</w:t>
            </w:r>
            <w:proofErr w:type="spellEnd"/>
            <w:r w:rsidR="00ED3CF6">
              <w:t>/19</w:t>
            </w:r>
          </w:p>
        </w:tc>
      </w:tr>
    </w:tbl>
    <w:p w:rsidR="003F14F0" w:rsidRDefault="003F14F0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2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3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3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4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4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14F0">
        <w:t>starosta</w:t>
      </w:r>
    </w:p>
    <w:sectPr w:rsidR="00391276" w:rsidSect="00EC3B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Pr="00312A9D" w:rsidRDefault="00244A53" w:rsidP="00525363">
    <w:pPr>
      <w:pStyle w:val="Zpat"/>
      <w:rPr>
        <w:rFonts w:cs="Arial"/>
        <w:color w:val="595959" w:themeColor="text1" w:themeTint="A6"/>
        <w:sz w:val="14"/>
        <w:szCs w:val="14"/>
      </w:rPr>
    </w:pPr>
    <w:r w:rsidRPr="00312A9D">
      <w:rPr>
        <w:color w:val="595959" w:themeColor="text1" w:themeTint="A6"/>
        <w:sz w:val="14"/>
        <w:szCs w:val="14"/>
      </w:rPr>
      <w:t>SMLOUVA O DÍLO</w:t>
    </w:r>
  </w:p>
  <w:p w:rsidR="0095106B" w:rsidRPr="00C63D7D" w:rsidRDefault="005F5FE6" w:rsidP="00C63D7D">
    <w:pPr>
      <w:rPr>
        <w:sz w:val="14"/>
        <w:szCs w:val="14"/>
      </w:rPr>
    </w:pPr>
    <w:r w:rsidRPr="005F5FE6">
      <w:rPr>
        <w:color w:val="595959" w:themeColor="text1" w:themeTint="A6"/>
        <w:sz w:val="14"/>
        <w:szCs w:val="14"/>
      </w:rPr>
      <w:t xml:space="preserve">Obnova Panského domu </w:t>
    </w:r>
    <w:r w:rsidR="00284235">
      <w:rPr>
        <w:color w:val="595959" w:themeColor="text1" w:themeTint="A6"/>
        <w:sz w:val="14"/>
        <w:szCs w:val="14"/>
      </w:rPr>
      <w:t>č.</w:t>
    </w:r>
    <w:r w:rsidR="00FD4E01">
      <w:rPr>
        <w:color w:val="595959" w:themeColor="text1" w:themeTint="A6"/>
        <w:sz w:val="14"/>
        <w:szCs w:val="14"/>
      </w:rPr>
      <w:t xml:space="preserve"> </w:t>
    </w:r>
    <w:r w:rsidR="00284235">
      <w:rPr>
        <w:color w:val="595959" w:themeColor="text1" w:themeTint="A6"/>
        <w:sz w:val="14"/>
        <w:szCs w:val="14"/>
      </w:rPr>
      <w:t xml:space="preserve">p. </w:t>
    </w:r>
    <w:r w:rsidR="003D336C">
      <w:rPr>
        <w:color w:val="595959" w:themeColor="text1" w:themeTint="A6"/>
        <w:sz w:val="14"/>
        <w:szCs w:val="14"/>
      </w:rPr>
      <w:t xml:space="preserve">77 </w:t>
    </w:r>
    <w:r w:rsidRPr="005F5FE6">
      <w:rPr>
        <w:color w:val="595959" w:themeColor="text1" w:themeTint="A6"/>
        <w:sz w:val="14"/>
        <w:szCs w:val="14"/>
      </w:rPr>
      <w:t>(fasády, výplně otvorů)</w:t>
    </w:r>
    <w:r w:rsidR="005C242B">
      <w:rPr>
        <w:color w:val="595959" w:themeColor="text1" w:themeTint="A6"/>
        <w:sz w:val="14"/>
        <w:szCs w:val="14"/>
      </w:rPr>
      <w:t xml:space="preserve"> – </w:t>
    </w:r>
    <w:r w:rsidR="00FD4E01">
      <w:rPr>
        <w:color w:val="595959" w:themeColor="text1" w:themeTint="A6"/>
        <w:sz w:val="14"/>
        <w:szCs w:val="14"/>
      </w:rPr>
      <w:t>východní fasáda v zahradě</w:t>
    </w:r>
    <w:r w:rsidR="00FD4E01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1F64A4">
      <w:rPr>
        <w:noProof/>
        <w:sz w:val="14"/>
        <w:szCs w:val="14"/>
      </w:rPr>
      <w:t>13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1F64A4">
      <w:rPr>
        <w:noProof/>
        <w:sz w:val="14"/>
        <w:szCs w:val="14"/>
      </w:rPr>
      <w:t>13</w:t>
    </w:r>
    <w:r w:rsidR="00244A53" w:rsidRPr="00F11268">
      <w:rPr>
        <w:sz w:val="14"/>
        <w:szCs w:val="14"/>
      </w:rPr>
      <w:fldChar w:fldCharType="end"/>
    </w:r>
  </w:p>
  <w:p w:rsidR="00854A00" w:rsidRDefault="00854A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DC" w:rsidRDefault="003A5FDC" w:rsidP="005F2614">
    <w:pPr>
      <w:ind w:left="0"/>
    </w:pPr>
  </w:p>
  <w:p w:rsidR="0095106B" w:rsidRDefault="0095106B"/>
  <w:p w:rsidR="00854A00" w:rsidRDefault="00854A0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6404033A" wp14:editId="08FCC461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7" name="Obrázek 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6C4892E6"/>
    <w:lvl w:ilvl="0" w:tplc="27EE5274">
      <w:start w:val="2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1054B0"/>
    <w:rsid w:val="001077E0"/>
    <w:rsid w:val="0011619E"/>
    <w:rsid w:val="00136400"/>
    <w:rsid w:val="00146CE0"/>
    <w:rsid w:val="00196630"/>
    <w:rsid w:val="001C1A8E"/>
    <w:rsid w:val="001E0129"/>
    <w:rsid w:val="001F4B0C"/>
    <w:rsid w:val="001F4F74"/>
    <w:rsid w:val="001F64A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522B0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14F0"/>
    <w:rsid w:val="00401C9A"/>
    <w:rsid w:val="00460A78"/>
    <w:rsid w:val="004709F4"/>
    <w:rsid w:val="00484F46"/>
    <w:rsid w:val="004B04C8"/>
    <w:rsid w:val="004F241D"/>
    <w:rsid w:val="00503CE0"/>
    <w:rsid w:val="00506C57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905B99"/>
    <w:rsid w:val="009455C0"/>
    <w:rsid w:val="0095106B"/>
    <w:rsid w:val="00954693"/>
    <w:rsid w:val="00957D62"/>
    <w:rsid w:val="009A2F9E"/>
    <w:rsid w:val="009A5733"/>
    <w:rsid w:val="009C2442"/>
    <w:rsid w:val="009C3B14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100E4"/>
    <w:rsid w:val="00B148CF"/>
    <w:rsid w:val="00B167C8"/>
    <w:rsid w:val="00B20C5B"/>
    <w:rsid w:val="00B35D60"/>
    <w:rsid w:val="00B43092"/>
    <w:rsid w:val="00B4326F"/>
    <w:rsid w:val="00B46347"/>
    <w:rsid w:val="00B7265C"/>
    <w:rsid w:val="00B73181"/>
    <w:rsid w:val="00B768C5"/>
    <w:rsid w:val="00B860D0"/>
    <w:rsid w:val="00B96121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155F"/>
    <w:rsid w:val="00D74105"/>
    <w:rsid w:val="00D908A5"/>
    <w:rsid w:val="00D96CFD"/>
    <w:rsid w:val="00DD0646"/>
    <w:rsid w:val="00DD2B60"/>
    <w:rsid w:val="00DD3DD8"/>
    <w:rsid w:val="00DD7772"/>
    <w:rsid w:val="00DE426F"/>
    <w:rsid w:val="00DE4769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59FB"/>
    <w:rsid w:val="00F234DE"/>
    <w:rsid w:val="00F3393B"/>
    <w:rsid w:val="00F42E5F"/>
    <w:rsid w:val="00F84CDE"/>
    <w:rsid w:val="00F95148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Users\petra.hecova\AppData\Local\Microsoft\Windows\Temporary%20Internet%20Files\Content.Outlook\VMQ2RVAL\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345E-6F48-4F69-AEC1-9070905B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5984</Words>
  <Characters>35308</Characters>
  <Application>Microsoft Office Word</Application>
  <DocSecurity>0</DocSecurity>
  <Lines>294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</cp:lastModifiedBy>
  <cp:revision>3</cp:revision>
  <cp:lastPrinted>2020-01-30T09:43:00Z</cp:lastPrinted>
  <dcterms:created xsi:type="dcterms:W3CDTF">2020-01-30T09:43:00Z</dcterms:created>
  <dcterms:modified xsi:type="dcterms:W3CDTF">2020-01-30T09:43:00Z</dcterms:modified>
</cp:coreProperties>
</file>